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9de21e113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VELBYGD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VELBYGD EIENDOMSINVEST AS</w:t>
      </w:r>
    </w:p>
    <w:sectPr>
      <w:headerReference xmlns:r="http://schemas.openxmlformats.org/officeDocument/2006/relationships" w:type="default" r:id="R466bc3555a084b97"/>
      <w:footerReference xmlns:r="http://schemas.openxmlformats.org/officeDocument/2006/relationships" w:type="default" r:id="Rabbbcbb1033d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VELBYGD EIENDOMSINVEST AS   ·   Org.nr 920 950 108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VELBYGD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bc3555a084b97" /><Relationship Type="http://schemas.openxmlformats.org/officeDocument/2006/relationships/footer" Target="/word/footer1.xml" Id="Rabbbcbb1033d4eee" /></Relationships>
</file>