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3af9ed5d242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FJOKKETASS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FJOKKETASS AS</w:t>
      </w:r>
    </w:p>
    <w:sectPr>
      <w:headerReference xmlns:r="http://schemas.openxmlformats.org/officeDocument/2006/relationships" w:type="default" r:id="Rdf365bb487744f8d"/>
      <w:footerReference xmlns:r="http://schemas.openxmlformats.org/officeDocument/2006/relationships" w:type="default" r:id="R8531b2b6d374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FJOKKETASS AS   ·   Org.nr 920 953 883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FJOKKETASS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65bb487744f8d" /><Relationship Type="http://schemas.openxmlformats.org/officeDocument/2006/relationships/footer" Target="/word/footer1.xml" Id="R8531b2b6d37442d3" /></Relationships>
</file>