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fe800bf5de4f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FJOKKETASS AS</w:t>
      </w:r>
    </w:p>
    <w:sectPr>
      <w:headerReference xmlns:r="http://schemas.openxmlformats.org/officeDocument/2006/relationships" w:type="default" r:id="R1ba69c2a5405442e"/>
      <w:footerReference xmlns:r="http://schemas.openxmlformats.org/officeDocument/2006/relationships" w:type="default" r:id="R85130c32c1e74b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FJOKKETASS AS   ·   Org.nr 920 953 883   ·   Karihaugveien 89   ·   1086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FJOKKETASS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a69c2a5405442e" /><Relationship Type="http://schemas.openxmlformats.org/officeDocument/2006/relationships/footer" Target="/word/footer1.xml" Id="R85130c32c1e74b5f" /></Relationships>
</file>