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e6c7666d1e4c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BIEN RR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BIEN RR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ac959d610a4cab"/>
      <w:footerReference xmlns:r="http://schemas.openxmlformats.org/officeDocument/2006/relationships" w:type="default" r:id="R128e99dc268440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BIEN RR AS   ·   Org.nr 920 998 151   ·   c/o Gry Merete Langhelle, Einerveien 39   ·   1405 LANGHUS   ·   Tlf. 94 87 55 55   ·   post@bienrr.no   ·   www.bienrr.no/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BIEN RR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ac959d610a4cab" /><Relationship Type="http://schemas.openxmlformats.org/officeDocument/2006/relationships/footer" Target="/word/footer1.xml" Id="R128e99dc268440eb" /></Relationships>
</file>