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f2be395e2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 REGNSKAP AS</w:t>
      </w:r>
    </w:p>
    <w:sectPr>
      <w:headerReference xmlns:r="http://schemas.openxmlformats.org/officeDocument/2006/relationships" w:type="default" r:id="Rde568d57a0d040a9"/>
      <w:footerReference xmlns:r="http://schemas.openxmlformats.org/officeDocument/2006/relationships" w:type="default" r:id="R15ce0400c6fe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REGNSKAP AS   ·   Org.nr 921 021 445   ·   Klostergata 7A   ·   1532 MOSS   ·   Tlf. 21 51 66 66   ·   post@fixregnskap.no   ·   www.fixregnskap.no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68d57a0d040a9" /><Relationship Type="http://schemas.openxmlformats.org/officeDocument/2006/relationships/footer" Target="/word/footer1.xml" Id="R15ce0400c6fe426d" /></Relationships>
</file>