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dc19cc52249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AKSJELAG AS</w:t>
      </w:r>
    </w:p>
    <w:sectPr>
      <w:headerReference xmlns:r="http://schemas.openxmlformats.org/officeDocument/2006/relationships" w:type="default" r:id="R642469ed6570446a"/>
      <w:footerReference xmlns:r="http://schemas.openxmlformats.org/officeDocument/2006/relationships" w:type="default" r:id="Rc14ba1be1d88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AKSJELAG AS   ·   Org.nr 921 041 004   ·   Gimsbruvegen 9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AKSJELAG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469ed6570446a" /><Relationship Type="http://schemas.openxmlformats.org/officeDocument/2006/relationships/footer" Target="/word/footer1.xml" Id="Rc14ba1be1d884ae7" /></Relationships>
</file>