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5b4da22b4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GRIPOM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GRIPOM AS</w:t>
      </w:r>
    </w:p>
    <w:sectPr>
      <w:headerReference xmlns:r="http://schemas.openxmlformats.org/officeDocument/2006/relationships" w:type="default" r:id="R0af1f8b81fbc4ea8"/>
      <w:footerReference xmlns:r="http://schemas.openxmlformats.org/officeDocument/2006/relationships" w:type="default" r:id="R9ec360436c6b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GRIPOM AS   ·   Org.nr 921 075 286   ·   c/o Arne Mæhlum, Lunden 43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1f8b81fbc4ea8" /><Relationship Type="http://schemas.openxmlformats.org/officeDocument/2006/relationships/footer" Target="/word/footer1.xml" Id="R9ec360436c6b4277" /></Relationships>
</file>