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ea501f61a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 KROHN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 KROHN HOLDING AS</w:t>
      </w:r>
    </w:p>
    <w:sectPr>
      <w:headerReference xmlns:r="http://schemas.openxmlformats.org/officeDocument/2006/relationships" w:type="default" r:id="Re711c114ae3e4c30"/>
      <w:footerReference xmlns:r="http://schemas.openxmlformats.org/officeDocument/2006/relationships" w:type="default" r:id="Rc960d7a8a5a6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KROHN HOLDING AS   ·   Org.nr 921 101 155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1c114ae3e4c30" /><Relationship Type="http://schemas.openxmlformats.org/officeDocument/2006/relationships/footer" Target="/word/footer1.xml" Id="Rc960d7a8a5a64bb2" /></Relationships>
</file>