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bf4e70a75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OAL HOLDING AS</w:t>
      </w:r>
    </w:p>
    <w:sectPr>
      <w:headerReference xmlns:r="http://schemas.openxmlformats.org/officeDocument/2006/relationships" w:type="default" r:id="R93b28445ca5f4da9"/>
      <w:footerReference xmlns:r="http://schemas.openxmlformats.org/officeDocument/2006/relationships" w:type="default" r:id="R00f98eb9de97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OAL HOLDING AS   ·   Org.nr 921 104 464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28445ca5f4da9" /><Relationship Type="http://schemas.openxmlformats.org/officeDocument/2006/relationships/footer" Target="/word/footer1.xml" Id="R00f98eb9de974ce8" /></Relationships>
</file>