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b7f050d49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TOTALBETONG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TOTALBETONG GRUPPEN AS</w:t>
      </w:r>
    </w:p>
    <w:sectPr>
      <w:headerReference xmlns:r="http://schemas.openxmlformats.org/officeDocument/2006/relationships" w:type="default" r:id="R0f02b2016dda4af5"/>
      <w:footerReference xmlns:r="http://schemas.openxmlformats.org/officeDocument/2006/relationships" w:type="default" r:id="R956215982e13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TOTALBETONG GRUPPEN AS   ·   Org.nr 921 153 023   ·   Martin Vagles veg 7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TOTALBETONG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2b2016dda4af5" /><Relationship Type="http://schemas.openxmlformats.org/officeDocument/2006/relationships/footer" Target="/word/footer1.xml" Id="R956215982e13400c" /></Relationships>
</file>