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0fc829f5d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TOTALBETONG GRUPPEN AS</w:t>
      </w:r>
    </w:p>
    <w:sectPr>
      <w:headerReference xmlns:r="http://schemas.openxmlformats.org/officeDocument/2006/relationships" w:type="default" r:id="Rc9133f764995489d"/>
      <w:footerReference xmlns:r="http://schemas.openxmlformats.org/officeDocument/2006/relationships" w:type="default" r:id="R798e9b2ffbd4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TOTALBETONG GRUPPEN AS   ·   Org.nr 921 153 023   ·   Martin Vagles veg 7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TOTALBETONG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33f764995489d" /><Relationship Type="http://schemas.openxmlformats.org/officeDocument/2006/relationships/footer" Target="/word/footer1.xml" Id="R798e9b2ffbd442f2" /></Relationships>
</file>