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d0c2f3250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AILB INVEST AS</w:t>
      </w:r>
    </w:p>
    <w:sectPr>
      <w:headerReference xmlns:r="http://schemas.openxmlformats.org/officeDocument/2006/relationships" w:type="default" r:id="Rfe96a15371ba4b1c"/>
      <w:footerReference xmlns:r="http://schemas.openxmlformats.org/officeDocument/2006/relationships" w:type="default" r:id="Rcab3afed8e2a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AILB INVEST AS   ·   Org.nr 921 165 773   ·   Brekkebygdveien 341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6a15371ba4b1c" /><Relationship Type="http://schemas.openxmlformats.org/officeDocument/2006/relationships/footer" Target="/word/footer1.xml" Id="Rcab3afed8e2a4cbe" /></Relationships>
</file>