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fb88c94af4d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AILB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AILB INVEST AS</w:t>
      </w:r>
    </w:p>
    <w:sectPr>
      <w:headerReference xmlns:r="http://schemas.openxmlformats.org/officeDocument/2006/relationships" w:type="default" r:id="R2c619d9c9daa4efe"/>
      <w:footerReference xmlns:r="http://schemas.openxmlformats.org/officeDocument/2006/relationships" w:type="default" r:id="R9c964ffeceb545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AILB INVEST AS   ·   Org.nr 921 165 773   ·   Brekkebygdveien 341   ·   3534 SOKNA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AILB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619d9c9daa4efe" /><Relationship Type="http://schemas.openxmlformats.org/officeDocument/2006/relationships/footer" Target="/word/footer1.xml" Id="R9c964ffeceb5451d" /></Relationships>
</file>