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9ee93da67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TENNANT SONS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TENNANT SONS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df739e78d47e9"/>
      <w:footerReference xmlns:r="http://schemas.openxmlformats.org/officeDocument/2006/relationships" w:type="default" r:id="R1ac19399a663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df739e78d47e9" /><Relationship Type="http://schemas.openxmlformats.org/officeDocument/2006/relationships/footer" Target="/word/footer1.xml" Id="R1ac19399a66340d5" /></Relationships>
</file>