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2873b0452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TENNANT SONS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573ad78aa909459a"/>
      <w:footerReference xmlns:r="http://schemas.openxmlformats.org/officeDocument/2006/relationships" w:type="default" r:id="R0ce21424d7ca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ad78aa909459a" /><Relationship Type="http://schemas.openxmlformats.org/officeDocument/2006/relationships/footer" Target="/word/footer1.xml" Id="R0ce21424d7ca4ca9" /></Relationships>
</file>