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2c5b51080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ORIENTED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015c23f7c426482f"/>
      <w:footerReference xmlns:r="http://schemas.openxmlformats.org/officeDocument/2006/relationships" w:type="default" r:id="Rfc414e3216b0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c23f7c426482f" /><Relationship Type="http://schemas.openxmlformats.org/officeDocument/2006/relationships/footer" Target="/word/footer1.xml" Id="Rfc414e3216b041d1" /></Relationships>
</file>