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bfc650b1e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ANLEGG AS</w:t>
      </w:r>
    </w:p>
    <w:sectPr>
      <w:headerReference xmlns:r="http://schemas.openxmlformats.org/officeDocument/2006/relationships" w:type="default" r:id="Ra2a295db255546bb"/>
      <w:footerReference xmlns:r="http://schemas.openxmlformats.org/officeDocument/2006/relationships" w:type="default" r:id="Rb0988eaf27e9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ANLEGG AS   ·   Org.nr 921 215 037   ·   Nordre Kullerød 10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295db255546bb" /><Relationship Type="http://schemas.openxmlformats.org/officeDocument/2006/relationships/footer" Target="/word/footer1.xml" Id="Rb0988eaf27e9474c" /></Relationships>
</file>