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c655a5dc2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 RØRLEGGER AS</w:t>
      </w:r>
    </w:p>
    <w:sectPr>
      <w:headerReference xmlns:r="http://schemas.openxmlformats.org/officeDocument/2006/relationships" w:type="default" r:id="R2beb7e4d3a17414b"/>
      <w:footerReference xmlns:r="http://schemas.openxmlformats.org/officeDocument/2006/relationships" w:type="default" r:id="R1e15ec612f5a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 RØRLEGGER AS   ·   Org.nr 921 227 892   ·   Kilengaten 2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b7e4d3a17414b" /><Relationship Type="http://schemas.openxmlformats.org/officeDocument/2006/relationships/footer" Target="/word/footer1.xml" Id="R1e15ec612f5a434c" /></Relationships>
</file>