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15eb8a133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ATELLA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ATELLA REGNSKAP AS</w:t>
      </w:r>
    </w:p>
    <w:sectPr>
      <w:headerReference xmlns:r="http://schemas.openxmlformats.org/officeDocument/2006/relationships" w:type="default" r:id="Rd9f2fd039a9b4a8f"/>
      <w:footerReference xmlns:r="http://schemas.openxmlformats.org/officeDocument/2006/relationships" w:type="default" r:id="R4c4d1fd479a4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2fd039a9b4a8f" /><Relationship Type="http://schemas.openxmlformats.org/officeDocument/2006/relationships/footer" Target="/word/footer1.xml" Id="R4c4d1fd479a441d4" /></Relationships>
</file>