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fb7adcac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ØKONOMI OG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86630da5743a4f01"/>
      <w:footerReference xmlns:r="http://schemas.openxmlformats.org/officeDocument/2006/relationships" w:type="default" r:id="Rec7082af307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30da5743a4f01" /><Relationship Type="http://schemas.openxmlformats.org/officeDocument/2006/relationships/footer" Target="/word/footer1.xml" Id="Rec7082af3078470a" /></Relationships>
</file>