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501215d294c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THEFACTORY ANGELS 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THEFACTORY ANGELS 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21ad4daa0454b"/>
      <w:footerReference xmlns:r="http://schemas.openxmlformats.org/officeDocument/2006/relationships" w:type="default" r:id="Rb6cec0bedf46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THEFACTORY ANGELS V AS   ·   Org.nr 921 283 946   ·   c/o TheFactory AS, Grensen 18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THEFACTORY ANGELS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21ad4daa0454b" /><Relationship Type="http://schemas.openxmlformats.org/officeDocument/2006/relationships/footer" Target="/word/footer1.xml" Id="Rb6cec0bedf4648e6" /></Relationships>
</file>