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b74efe8f1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SEMI AS, org.nr 921 365 713,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SEMI AS</w:t>
      </w:r>
    </w:p>
    <w:sectPr>
      <w:headerReference xmlns:r="http://schemas.openxmlformats.org/officeDocument/2006/relationships" w:type="default" r:id="Rbc04434d3ad4471e"/>
      <w:footerReference xmlns:r="http://schemas.openxmlformats.org/officeDocument/2006/relationships" w:type="default" r:id="R837eb053b4b5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 AS   ·   Org.nr 921 365 713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4434d3ad4471e" /><Relationship Type="http://schemas.openxmlformats.org/officeDocument/2006/relationships/footer" Target="/word/footer1.xml" Id="R837eb053b4b54e3c" /></Relationships>
</file>