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c631af33914a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TRIONOR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TRIONOR AS</w:t>
      </w:r>
    </w:p>
    <w:sectPr>
      <w:headerReference xmlns:r="http://schemas.openxmlformats.org/officeDocument/2006/relationships" w:type="default" r:id="R2ce11ac36f6246cc"/>
      <w:footerReference xmlns:r="http://schemas.openxmlformats.org/officeDocument/2006/relationships" w:type="default" r:id="R20d48fa90519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TRIONOR AS   ·   Org.nr 921 405 650   ·   Storgaten 30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TRIONOR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11ac36f6246cc" /><Relationship Type="http://schemas.openxmlformats.org/officeDocument/2006/relationships/footer" Target="/word/footer1.xml" Id="R20d48fa905194892" /></Relationships>
</file>