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a01fd025a43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TRIONOR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TRIONOR AS</w:t>
      </w:r>
    </w:p>
    <w:sectPr>
      <w:headerReference xmlns:r="http://schemas.openxmlformats.org/officeDocument/2006/relationships" w:type="default" r:id="R296475bf57c649e6"/>
      <w:footerReference xmlns:r="http://schemas.openxmlformats.org/officeDocument/2006/relationships" w:type="default" r:id="R3a211642a8a7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TRIONOR AS   ·   Org.nr 921 405 650   ·   Storgaten 30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TRIONOR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475bf57c649e6" /><Relationship Type="http://schemas.openxmlformats.org/officeDocument/2006/relationships/footer" Target="/word/footer1.xml" Id="R3a211642a8a74e9a" /></Relationships>
</file>