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0ae237f4a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JBS INNEKLIMA AS</w:t>
      </w:r>
    </w:p>
    <w:sectPr>
      <w:headerReference xmlns:r="http://schemas.openxmlformats.org/officeDocument/2006/relationships" w:type="default" r:id="Rcc0366135e914550"/>
      <w:footerReference xmlns:r="http://schemas.openxmlformats.org/officeDocument/2006/relationships" w:type="default" r:id="Rb4f1faccbfd9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JBS INNEKLIMA AS   ·   Org.nr 921 425 945   ·   Boganesveien 48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JBS INNEKLIMA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366135e914550" /><Relationship Type="http://schemas.openxmlformats.org/officeDocument/2006/relationships/footer" Target="/word/footer1.xml" Id="Rb4f1faccbfd94460" /></Relationships>
</file>