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69bd968fd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CARUCEL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CARUCEL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a084d177e4f8d"/>
      <w:footerReference xmlns:r="http://schemas.openxmlformats.org/officeDocument/2006/relationships" w:type="default" r:id="R689fe4d439eb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EIENDOM AS   ·   Org.nr 921 428 464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a084d177e4f8d" /><Relationship Type="http://schemas.openxmlformats.org/officeDocument/2006/relationships/footer" Target="/word/footer1.xml" Id="R689fe4d439eb4ff1" /></Relationships>
</file>