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a8b2d28b2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 AS</w:t>
      </w:r>
    </w:p>
    <w:sectPr>
      <w:headerReference xmlns:r="http://schemas.openxmlformats.org/officeDocument/2006/relationships" w:type="default" r:id="Rac025e4e3a0c48d8"/>
      <w:footerReference xmlns:r="http://schemas.openxmlformats.org/officeDocument/2006/relationships" w:type="default" r:id="Rbf241a029ae1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 AS   ·   Org.nr 921 451 660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25e4e3a0c48d8" /><Relationship Type="http://schemas.openxmlformats.org/officeDocument/2006/relationships/footer" Target="/word/footer1.xml" Id="Rbf241a029ae147d7" /></Relationships>
</file>