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4baccc52e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A2B LOGISTICS AS</w:t>
      </w:r>
    </w:p>
    <w:sectPr>
      <w:headerReference xmlns:r="http://schemas.openxmlformats.org/officeDocument/2006/relationships" w:type="default" r:id="R1f239d0eca774381"/>
      <w:footerReference xmlns:r="http://schemas.openxmlformats.org/officeDocument/2006/relationships" w:type="default" r:id="R4d46f93f0eab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A2B LOGISTICS AS   ·   Org.nr 921 456 875   ·   c/o Budbilsentralen AS, Sjøhagen 11   ·   4016 STAVANGER   ·   post@a2b-logistics.no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A2B LOGISTICS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39d0eca774381" /><Relationship Type="http://schemas.openxmlformats.org/officeDocument/2006/relationships/footer" Target="/word/footer1.xml" Id="R4d46f93f0eab4c2b" /></Relationships>
</file>