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84d2b630f4c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BRUMM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BRUMM AS</w:t>
      </w:r>
    </w:p>
    <w:sectPr>
      <w:headerReference xmlns:r="http://schemas.openxmlformats.org/officeDocument/2006/relationships" w:type="default" r:id="Rdbce911bf97149b7"/>
      <w:footerReference xmlns:r="http://schemas.openxmlformats.org/officeDocument/2006/relationships" w:type="default" r:id="R4193ac43df8a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BRUMM AS   ·   Org.nr 921 478 364   ·   c/o Adv Simonsen Vogt Wiig AS, v/Bjørn Kise, Filipstad brygge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e911bf97149b7" /><Relationship Type="http://schemas.openxmlformats.org/officeDocument/2006/relationships/footer" Target="/word/footer1.xml" Id="R4193ac43df8a4e08" /></Relationships>
</file>