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0e27afa0e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KONOW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KONOW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7c88c9ca340c4"/>
      <w:footerReference xmlns:r="http://schemas.openxmlformats.org/officeDocument/2006/relationships" w:type="default" r:id="R2be5e0eb230f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KONOW AS   ·   Org.nr 921 483 473   ·   Hvalfangerveien 6   ·   1642 SALTNES   ·   gne@briskely.no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KONOW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7c88c9ca340c4" /><Relationship Type="http://schemas.openxmlformats.org/officeDocument/2006/relationships/footer" Target="/word/footer1.xml" Id="R2be5e0eb230f4031" /></Relationships>
</file>