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bb836ec56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ROMSON INVEST AS</w:t>
      </w:r>
    </w:p>
    <w:sectPr>
      <w:headerReference xmlns:r="http://schemas.openxmlformats.org/officeDocument/2006/relationships" w:type="default" r:id="R29d9d73b759e4f8d"/>
      <w:footerReference xmlns:r="http://schemas.openxmlformats.org/officeDocument/2006/relationships" w:type="default" r:id="R15ede25fb7d3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9d73b759e4f8d" /><Relationship Type="http://schemas.openxmlformats.org/officeDocument/2006/relationships/footer" Target="/word/footer1.xml" Id="R15ede25fb7d342aa" /></Relationships>
</file>