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f0347b4f7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ROMSON INVEST AS.</w:t>
      </w:r>
    </w:p>
    <w:sectPr>
      <w:headerReference xmlns:r="http://schemas.openxmlformats.org/officeDocument/2006/relationships" w:type="default" r:id="R5a6f3c4527984220"/>
      <w:footerReference xmlns:r="http://schemas.openxmlformats.org/officeDocument/2006/relationships" w:type="default" r:id="R53a3ee4859b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3c4527984220" /><Relationship Type="http://schemas.openxmlformats.org/officeDocument/2006/relationships/footer" Target="/word/footer1.xml" Id="R53a3ee4859b64ad0" /></Relationships>
</file>