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da431e6cf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CAFELALUNA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CAFELALUNA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e08f03cec4924"/>
      <w:footerReference xmlns:r="http://schemas.openxmlformats.org/officeDocument/2006/relationships" w:type="default" r:id="Ra19a7becedc2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CAFELALUNA AS   ·   Org.nr 921 518 218   ·   Nittedalsgata 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CAFELALUNA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e08f03cec4924" /><Relationship Type="http://schemas.openxmlformats.org/officeDocument/2006/relationships/footer" Target="/word/footer1.xml" Id="Ra19a7becedc24d43" /></Relationships>
</file>