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d27b093a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HOLDINGSELSKAP AS</w:t>
      </w:r>
    </w:p>
    <w:sectPr>
      <w:headerReference xmlns:r="http://schemas.openxmlformats.org/officeDocument/2006/relationships" w:type="default" r:id="R82d2f5aed2024784"/>
      <w:footerReference xmlns:r="http://schemas.openxmlformats.org/officeDocument/2006/relationships" w:type="default" r:id="R0d31188991dc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f5aed2024784" /><Relationship Type="http://schemas.openxmlformats.org/officeDocument/2006/relationships/footer" Target="/word/footer1.xml" Id="R0d31188991dc4454" /></Relationships>
</file>