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bc822506a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LACH HOLDING AS</w:t>
      </w:r>
    </w:p>
    <w:sectPr>
      <w:headerReference xmlns:r="http://schemas.openxmlformats.org/officeDocument/2006/relationships" w:type="default" r:id="R6b355d5ef98145e6"/>
      <w:footerReference xmlns:r="http://schemas.openxmlformats.org/officeDocument/2006/relationships" w:type="default" r:id="Raa70cab9faf5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LACH HOLDING AS   ·   Org.nr 921 577 079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55d5ef98145e6" /><Relationship Type="http://schemas.openxmlformats.org/officeDocument/2006/relationships/footer" Target="/word/footer1.xml" Id="Raa70cab9faf5444c" /></Relationships>
</file>