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27ecaa92948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AWINCO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AWINCO AS</w:t>
      </w:r>
    </w:p>
    <w:sectPr>
      <w:headerReference xmlns:r="http://schemas.openxmlformats.org/officeDocument/2006/relationships" w:type="default" r:id="Rbb96dae301184154"/>
      <w:footerReference xmlns:r="http://schemas.openxmlformats.org/officeDocument/2006/relationships" w:type="default" r:id="Ra4e07598f03d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AWINCO AS   ·   Org.nr 921 615 353   ·   Gneisveien 6   ·   3140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6dae301184154" /><Relationship Type="http://schemas.openxmlformats.org/officeDocument/2006/relationships/footer" Target="/word/footer1.xml" Id="Ra4e07598f03d4bbf" /></Relationships>
</file>