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caae7376e4c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EHR CAPITAL AS</w:t>
      </w:r>
    </w:p>
    <w:sectPr>
      <w:headerReference xmlns:r="http://schemas.openxmlformats.org/officeDocument/2006/relationships" w:type="default" r:id="R52529c1de8124d3a"/>
      <w:footerReference xmlns:r="http://schemas.openxmlformats.org/officeDocument/2006/relationships" w:type="default" r:id="R1e6435bf9f36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EHR CAPITAL AS   ·   Org.nr 921 678 436   ·   Skogryggveien 18G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29c1de8124d3a" /><Relationship Type="http://schemas.openxmlformats.org/officeDocument/2006/relationships/footer" Target="/word/footer1.xml" Id="R1e6435bf9f364246" /></Relationships>
</file>