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7ff93b561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IKASP AS</w:t>
      </w:r>
    </w:p>
    <w:sectPr>
      <w:headerReference xmlns:r="http://schemas.openxmlformats.org/officeDocument/2006/relationships" w:type="default" r:id="R21cad5b3f0774196"/>
      <w:footerReference xmlns:r="http://schemas.openxmlformats.org/officeDocument/2006/relationships" w:type="default" r:id="R21023e9cfe8f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IKASP AS   ·   Org.nr 921 697 201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IKASP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ad5b3f0774196" /><Relationship Type="http://schemas.openxmlformats.org/officeDocument/2006/relationships/footer" Target="/word/footer1.xml" Id="R21023e9cfe8f4845" /></Relationships>
</file>