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1d2f3878f40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LMR ARKITEKTUR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LMR ARKITEKTUR AS</w:t>
      </w:r>
    </w:p>
    <w:sectPr>
      <w:headerReference xmlns:r="http://schemas.openxmlformats.org/officeDocument/2006/relationships" w:type="default" r:id="R9bef2844cd504abb"/>
      <w:footerReference xmlns:r="http://schemas.openxmlformats.org/officeDocument/2006/relationships" w:type="default" r:id="Ra71658b62d2a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LMR ARKITEKTUR AS   ·   Org.nr 921 760 906   ·   Rosenkrantz' gate 15   ·   0160 OSLO   ·   Tlf. 23 31 12 50   ·   lmr@lmr-arkitektur.no   ·   www.lmr-arkitektur.no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LMR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ef2844cd504abb" /><Relationship Type="http://schemas.openxmlformats.org/officeDocument/2006/relationships/footer" Target="/word/footer1.xml" Id="Ra71658b62d2a47aa" /></Relationships>
</file>