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44e49e235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LMR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LMR ARKITEKTUR AS</w:t>
      </w:r>
    </w:p>
    <w:sectPr>
      <w:headerReference xmlns:r="http://schemas.openxmlformats.org/officeDocument/2006/relationships" w:type="default" r:id="R2411a2972be44a92"/>
      <w:footerReference xmlns:r="http://schemas.openxmlformats.org/officeDocument/2006/relationships" w:type="default" r:id="R634013c03488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LMR ARKITEKTUR AS   ·   Org.nr 921 760 906   ·   Rosenkrantz' gate 15   ·   0160 OSLO   ·   Tlf. 23 31 12 50   ·   lmr@lmr-arkitektur.no   ·   www.lmr-arkitektur.no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LMR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a2972be44a92" /><Relationship Type="http://schemas.openxmlformats.org/officeDocument/2006/relationships/footer" Target="/word/footer1.xml" Id="R634013c0348849d4" /></Relationships>
</file>