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c225b16b8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TRG-ELEKTRO AS</w:t>
      </w:r>
    </w:p>
    <w:sectPr>
      <w:headerReference xmlns:r="http://schemas.openxmlformats.org/officeDocument/2006/relationships" w:type="default" r:id="Rf08759cc017840ab"/>
      <w:footerReference xmlns:r="http://schemas.openxmlformats.org/officeDocument/2006/relationships" w:type="default" r:id="Ra3cffb677213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TRG-ELEKTRO AS   ·   Org.nr 921 785 062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TRG-ELEKTRO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759cc017840ab" /><Relationship Type="http://schemas.openxmlformats.org/officeDocument/2006/relationships/footer" Target="/word/footer1.xml" Id="Ra3cffb6772134985" /></Relationships>
</file>