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44cfd183a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MOTREGN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MOTREGN AS</w:t>
      </w:r>
    </w:p>
    <w:sectPr>
      <w:headerReference xmlns:r="http://schemas.openxmlformats.org/officeDocument/2006/relationships" w:type="default" r:id="R4bd137e4bec24a6b"/>
      <w:footerReference xmlns:r="http://schemas.openxmlformats.org/officeDocument/2006/relationships" w:type="default" r:id="Rd6f352f8597e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AS   ·   Org.nr 921 790 473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137e4bec24a6b" /><Relationship Type="http://schemas.openxmlformats.org/officeDocument/2006/relationships/footer" Target="/word/footer1.xml" Id="Rd6f352f8597e41a4" /></Relationships>
</file>