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923bcfc99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BARKEDALEN AS</w:t>
      </w:r>
    </w:p>
    <w:sectPr>
      <w:headerReference xmlns:r="http://schemas.openxmlformats.org/officeDocument/2006/relationships" w:type="default" r:id="R4fd6468dff004bcf"/>
      <w:footerReference xmlns:r="http://schemas.openxmlformats.org/officeDocument/2006/relationships" w:type="default" r:id="Rf8138b25ac29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BARKEDALEN AS   ·   Org.nr 921 792 921   ·   c/o Bård Larsen, Barkedalen 5   ·   1675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6468dff004bcf" /><Relationship Type="http://schemas.openxmlformats.org/officeDocument/2006/relationships/footer" Target="/word/footer1.xml" Id="Rf8138b25ac294d6e" /></Relationships>
</file>