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f24dc3a80a48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Eina,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HEGERNES INVEST AS</w:t>
      </w:r>
    </w:p>
    <w:sectPr>
      <w:headerReference xmlns:r="http://schemas.openxmlformats.org/officeDocument/2006/relationships" w:type="default" r:id="Rb5a391db23c2474f"/>
      <w:footerReference xmlns:r="http://schemas.openxmlformats.org/officeDocument/2006/relationships" w:type="default" r:id="R0d50f763ad5c41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HEGERNES INVEST AS   ·   Org.nr 921 819 463   ·   Hegernes Gård, Einavegen 1700   ·   2843 EINA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HEGERNES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a391db23c2474f" /><Relationship Type="http://schemas.openxmlformats.org/officeDocument/2006/relationships/footer" Target="/word/footer1.xml" Id="R0d50f763ad5c4115" /></Relationships>
</file>