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caf845347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BYGG&amp;RØR AS</w:t>
      </w:r>
    </w:p>
    <w:sectPr>
      <w:headerReference xmlns:r="http://schemas.openxmlformats.org/officeDocument/2006/relationships" w:type="default" r:id="R7cce3897a0454c7c"/>
      <w:footerReference xmlns:r="http://schemas.openxmlformats.org/officeDocument/2006/relationships" w:type="default" r:id="Rf4a9846021f3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e3897a0454c7c" /><Relationship Type="http://schemas.openxmlformats.org/officeDocument/2006/relationships/footer" Target="/word/footer1.xml" Id="Rf4a9846021f347aa" /></Relationships>
</file>