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bd7fc2290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f0f0594cf492b"/>
      <w:footerReference xmlns:r="http://schemas.openxmlformats.org/officeDocument/2006/relationships" w:type="default" r:id="Rc16d43ac904f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REGNSKAP AS   ·   Org.nr 921 860 544   ·   Rosenholmveien 25   ·   1414 TROLLÅSEN   ·   post@kompassregnskap.no   ·   www.kompassregnskap.no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f0f0594cf492b" /><Relationship Type="http://schemas.openxmlformats.org/officeDocument/2006/relationships/footer" Target="/word/footer1.xml" Id="Rc16d43ac904f4eeb" /></Relationships>
</file>