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dd0dfeb9c248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KEITH GOODTOWN INDUSTRIES AS</w:t>
      </w:r>
    </w:p>
    <w:sectPr>
      <w:headerReference xmlns:r="http://schemas.openxmlformats.org/officeDocument/2006/relationships" w:type="default" r:id="Ra1a37db43c7d4fe1"/>
      <w:footerReference xmlns:r="http://schemas.openxmlformats.org/officeDocument/2006/relationships" w:type="default" r:id="Rc017515eb15747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KEITH GOODTOWN INDUSTRIES AS   ·   Org.nr 921 860 765   ·   C/O Ketil Gjerstad, Nils Collett Vogts vei 17   ·   0766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KEITH GOODTOWN INDUSTRIES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a37db43c7d4fe1" /><Relationship Type="http://schemas.openxmlformats.org/officeDocument/2006/relationships/footer" Target="/word/footer1.xml" Id="Rc017515eb15747a4" /></Relationships>
</file>