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ca5dfe9f8c43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SEABROKERS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GROUP AS</w:t>
      </w:r>
    </w:p>
    <w:sectPr>
      <w:headerReference xmlns:r="http://schemas.openxmlformats.org/officeDocument/2006/relationships" w:type="default" r:id="R144957ed10fa473f"/>
      <w:footerReference xmlns:r="http://schemas.openxmlformats.org/officeDocument/2006/relationships" w:type="default" r:id="Rcffa71a2462d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GROUP AS   ·   Org.nr 921 954 778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957ed10fa473f" /><Relationship Type="http://schemas.openxmlformats.org/officeDocument/2006/relationships/footer" Target="/word/footer1.xml" Id="Rcffa71a2462d46a5" /></Relationships>
</file>