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f26279dc6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BROKVIKA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BROKVIKA INVEST AS</w:t>
      </w:r>
    </w:p>
    <w:sectPr>
      <w:headerReference xmlns:r="http://schemas.openxmlformats.org/officeDocument/2006/relationships" w:type="default" r:id="Rd4d8e3a889f7401f"/>
      <w:footerReference xmlns:r="http://schemas.openxmlformats.org/officeDocument/2006/relationships" w:type="default" r:id="R7895fa5fb49c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BROKVIKA INVEST AS   ·   Org.nr 921 956 762   ·   Kirkeåsveien 19C   ·   1178 OSLO   ·   brokvika@eidberg.no   ·   eidberg.no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BROKVIKA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8e3a889f7401f" /><Relationship Type="http://schemas.openxmlformats.org/officeDocument/2006/relationships/footer" Target="/word/footer1.xml" Id="R7895fa5fb49c41c5" /></Relationships>
</file>