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4c92214cc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ZIMAKOFF INVEST AS</w:t>
      </w:r>
    </w:p>
    <w:sectPr>
      <w:headerReference xmlns:r="http://schemas.openxmlformats.org/officeDocument/2006/relationships" w:type="default" r:id="R13fd6ebc424a4c6c"/>
      <w:footerReference xmlns:r="http://schemas.openxmlformats.org/officeDocument/2006/relationships" w:type="default" r:id="R2a94d47e7a49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ZIMAKOFF INVEST AS   ·   Org.nr 921 958 021   ·   Ålesvingen 13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ZIMAKOFF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d6ebc424a4c6c" /><Relationship Type="http://schemas.openxmlformats.org/officeDocument/2006/relationships/footer" Target="/word/footer1.xml" Id="R2a94d47e7a4944ef" /></Relationships>
</file>